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 w:val="0"/>
        <w:kinsoku/>
        <w:autoSpaceDE/>
        <w:autoSpaceDN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/>
          <w:snapToGrid/>
          <w:color w:val="auto"/>
          <w:kern w:val="2"/>
          <w:szCs w:val="24"/>
          <w:highlight w:val="none"/>
          <w:lang w:val="zh-CN" w:eastAsia="zh-CN" w:bidi="ar-SA"/>
        </w:rPr>
      </w:pPr>
      <w:bookmarkStart w:id="0" w:name="_Toc20304"/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  <w:t>响</w:t>
      </w:r>
      <w:r>
        <w:rPr>
          <w:rFonts w:hint="eastAsia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en-US" w:eastAsia="zh-CN" w:bidi="ar-SA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  <w:t>应</w:t>
      </w:r>
      <w:r>
        <w:rPr>
          <w:rFonts w:hint="eastAsia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en-US" w:eastAsia="zh-CN" w:bidi="ar-SA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  <w:t>函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致：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zh-CN"/>
        </w:rPr>
        <w:t>安徽省农垦集团有限公司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1.我方已仔细研究了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>砀山果园场二期冷库改造提升项目项目竣工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>财务审计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采购要</w:t>
      </w:r>
      <w:bookmarkStart w:id="2" w:name="_GoBack"/>
      <w:bookmarkEnd w:id="2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求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的全部内容，愿意按照采购公告要求，以</w:t>
      </w:r>
      <w:r>
        <w:rPr>
          <w:rFonts w:hint="eastAsia" w:ascii="仿宋_GB2312" w:hAnsi="仿宋_GB2312" w:eastAsia="仿宋_GB2312" w:cs="仿宋_GB2312"/>
          <w:b w:val="0"/>
          <w:bCs w:val="0"/>
          <w:color w:val="0000FF"/>
          <w:sz w:val="32"/>
          <w:szCs w:val="32"/>
          <w:highlight w:val="none"/>
          <w:u w:val="single"/>
          <w:lang w:val="en-US" w:eastAsia="zh-CN"/>
        </w:rPr>
        <w:t>3000元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价格（含税）响应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完成本项目服务，并按合同约定履行义务。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560" w:firstLineChars="175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2.我方严格履行合同的责任和义务，并保证于采购方要求的日期内完成服务，并通过采购方验收。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560" w:firstLineChars="175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3.我方已详细掌握、遵循此次采购公告，对公告各项条款、规定及要求均无异议。我方知道必须放弃提出含糊不清或误解问题的权利。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560" w:firstLineChars="175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4.我方同意此次采购公告规定的付款方式、服务期限要求。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jc w:val="both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420" w:firstLineChars="175"/>
        <w:jc w:val="both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供 应 商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                                  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（盖单位章）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420" w:firstLineChars="175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法定代表人：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（签字或盖章）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420" w:firstLineChars="175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日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期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</w:p>
    <w:p>
      <w:pPr>
        <w:pStyle w:val="5"/>
        <w:ind w:left="0" w:leftChars="0" w:firstLine="0" w:firstLineChars="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pStyle w:val="2"/>
        <w:widowControl w:val="0"/>
        <w:kinsoku/>
        <w:autoSpaceDE/>
        <w:autoSpaceDN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/>
          <w:snapToGrid/>
          <w:color w:val="auto"/>
          <w:kern w:val="2"/>
          <w:szCs w:val="24"/>
          <w:highlight w:val="none"/>
          <w:lang w:val="en-US" w:eastAsia="zh-CN" w:bidi="ar-SA"/>
        </w:rPr>
      </w:pPr>
      <w:bookmarkStart w:id="1" w:name="_Toc17925"/>
    </w:p>
    <w:p>
      <w:pPr>
        <w:rPr>
          <w:rFonts w:hint="eastAsia" w:ascii="宋体" w:hAnsi="宋体" w:eastAsia="宋体" w:cs="宋体"/>
          <w:b/>
          <w:bCs/>
          <w:snapToGrid/>
          <w:color w:val="auto"/>
          <w:kern w:val="2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widowControl w:val="0"/>
        <w:kinsoku/>
        <w:autoSpaceDE/>
        <w:autoSpaceDN/>
        <w:adjustRightInd/>
        <w:snapToGrid/>
        <w:jc w:val="center"/>
        <w:textAlignment w:val="auto"/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</w:pPr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en-US" w:eastAsia="zh-CN" w:bidi="ar-SA"/>
        </w:rPr>
        <w:t>授权委托书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本人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（姓名）系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名称）的法定代表人，现委托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（姓名）为我方代理人。代理人根据授权，以我方名义签署、澄清、说明、补正、递交、撤回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砀山果园场二期冷库改造提升项目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竣工财务审计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响应文件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、签订合同和处理有关事宜，其法律后果由我方承担。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委托期限：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自本委托书签署之日起至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响应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有效期期满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代理人无转委托权。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48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附：代理人身份证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正反面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扫描件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或复印件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pStyle w:val="2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供 应 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（盖单位章）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法定代表人：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（签字或盖章）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代理人手机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号码：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日    期：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注：法定代表人参加不需要授权委托书，只需提供法定代表人身份证扫描件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或复印件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宋黑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9B5407"/>
    <w:rsid w:val="222410BC"/>
    <w:rsid w:val="24772E34"/>
    <w:rsid w:val="43FB6DC4"/>
    <w:rsid w:val="4807315A"/>
    <w:rsid w:val="4C9B5407"/>
    <w:rsid w:val="60B80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120" w:after="120" w:line="360" w:lineRule="auto"/>
      <w:jc w:val="left"/>
      <w:outlineLvl w:val="2"/>
    </w:pPr>
    <w:rPr>
      <w:rFonts w:ascii="黑体" w:hAnsi="黑体" w:eastAsia="黑体"/>
      <w:bCs/>
      <w:sz w:val="24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正文（缩进）"/>
    <w:basedOn w:val="1"/>
    <w:qFormat/>
    <w:uiPriority w:val="99"/>
    <w:pPr>
      <w:spacing w:before="156" w:beforeLines="50" w:after="156" w:afterLines="50" w:line="360" w:lineRule="auto"/>
      <w:ind w:firstLine="480" w:firstLine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2024-06-19T07:28:00Z</dcterms:created>
  <dc:creator>彭龙</dc:creator>
  <cp:lastModifiedBy>彭龙</cp:lastModifiedBy>
  <cp:lastPrinted>2025-01-08T07:38:00Z</cp:lastPrinted>
  <dcterms:modified xsi:type="dcterms:W3CDTF">2025-10-17T06:25:43Z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